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C57FA5">
      <w:pPr>
        <w:jc w:val="center"/>
        <w:rPr>
          <w:rFonts w:ascii="Arial" w:hAnsi="Arial" w:cs="Arial"/>
          <w:b/>
          <w:bCs/>
        </w:rPr>
      </w:pPr>
      <w:r w:rsidRPr="00327CC1">
        <w:rPr>
          <w:rFonts w:ascii="Arial" w:hAnsi="Arial" w:cs="Arial"/>
          <w:b/>
          <w:bCs/>
        </w:rPr>
        <w:t xml:space="preserve">…………………. Önkormányzata az </w:t>
      </w:r>
      <w:r w:rsidR="0089684C">
        <w:rPr>
          <w:rFonts w:ascii="Arial" w:hAnsi="Arial" w:cs="Arial"/>
          <w:b/>
          <w:bCs/>
        </w:rPr>
        <w:t xml:space="preserve">Innovációs és Technológiai </w:t>
      </w:r>
      <w:r w:rsidRPr="00327CC1">
        <w:rPr>
          <w:rFonts w:ascii="Arial" w:hAnsi="Arial" w:cs="Arial"/>
          <w:b/>
          <w:bCs/>
        </w:rPr>
        <w:t>Minisztérium</w:t>
      </w:r>
      <w:r w:rsidR="0089684C">
        <w:rPr>
          <w:rFonts w:ascii="Arial" w:hAnsi="Arial" w:cs="Arial"/>
          <w:b/>
          <w:bCs/>
        </w:rPr>
        <w:t>m</w:t>
      </w:r>
      <w:r w:rsidRPr="00327CC1">
        <w:rPr>
          <w:rFonts w:ascii="Arial" w:hAnsi="Arial" w:cs="Arial"/>
          <w:b/>
          <w:bCs/>
        </w:rPr>
        <w:t>al együttműködve, az 51/2007. (III.26</w:t>
      </w:r>
      <w:r w:rsidR="009C4BAB">
        <w:rPr>
          <w:rFonts w:ascii="Arial" w:hAnsi="Arial" w:cs="Arial"/>
          <w:b/>
          <w:bCs/>
        </w:rPr>
        <w:t>.</w:t>
      </w:r>
      <w:r w:rsidRPr="00327CC1">
        <w:rPr>
          <w:rFonts w:ascii="Arial" w:hAnsi="Arial" w:cs="Arial"/>
          <w:b/>
          <w:bCs/>
        </w:rPr>
        <w:t>) Kormányrendelet alapján</w:t>
      </w:r>
    </w:p>
    <w:p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r w:rsidRPr="00327CC1">
        <w:rPr>
          <w:rFonts w:ascii="Arial" w:hAnsi="Arial" w:cs="Arial"/>
          <w:b/>
          <w:bCs/>
        </w:rPr>
        <w:t>felsőoktatási hallgatók számára</w:t>
      </w:r>
    </w:p>
    <w:p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r>
        <w:rPr>
          <w:rFonts w:ascii="Arial" w:hAnsi="Arial" w:cs="Arial"/>
          <w:b/>
          <w:bCs/>
        </w:rPr>
        <w:t xml:space="preserve">összhangban </w:t>
      </w:r>
    </w:p>
    <w:p w:rsidR="00B82729" w:rsidRDefault="00B82729">
      <w:pPr>
        <w:jc w:val="center"/>
        <w:rPr>
          <w:rFonts w:ascii="Arial" w:hAnsi="Arial" w:cs="Arial"/>
          <w:b/>
          <w:bCs/>
        </w:rPr>
      </w:pP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A Bursa Hungarica Ösztöndíjban az 51/2007. (III.26.)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rsidR="00C57FA5" w:rsidRPr="00FD6AAE" w:rsidRDefault="00C57FA5" w:rsidP="00091D5C">
      <w:pPr>
        <w:ind w:left="720"/>
        <w:jc w:val="both"/>
        <w:rPr>
          <w:rFonts w:ascii="Arial" w:hAnsi="Arial" w:cs="Arial"/>
          <w:b/>
          <w:sz w:val="22"/>
          <w:szCs w:val="22"/>
        </w:rPr>
      </w:pPr>
    </w:p>
    <w:p w:rsidR="00C57FA5" w:rsidRPr="00FD6AAE" w:rsidRDefault="00C57FA5" w:rsidP="003A170A">
      <w:pPr>
        <w:jc w:val="both"/>
        <w:rPr>
          <w:rFonts w:ascii="Arial" w:hAnsi="Arial" w:cs="Arial"/>
          <w:i/>
          <w:snapToGrid w:val="0"/>
          <w:sz w:val="22"/>
          <w:szCs w:val="22"/>
        </w:rPr>
      </w:pPr>
    </w:p>
    <w:p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-pályázatota következő évi</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EF4142" w:rsidRPr="00FD6AAE" w:rsidRDefault="00EF4142">
      <w:pPr>
        <w:jc w:val="both"/>
        <w:rPr>
          <w:rFonts w:ascii="Arial" w:hAnsi="Arial" w:cs="Arial"/>
          <w:sz w:val="22"/>
          <w:szCs w:val="22"/>
        </w:rPr>
      </w:pPr>
    </w:p>
    <w:p w:rsidR="00E82151" w:rsidRPr="00585DDE" w:rsidRDefault="008E4442"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C57FA5"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A pályázat rögzítésének és az önkormányzathoz történő benyújtásának </w:t>
      </w: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2025" w:rsidRDefault="00692025" w:rsidP="00436C2A">
      <w:pPr>
        <w:jc w:val="both"/>
        <w:rPr>
          <w:rFonts w:ascii="Arial" w:hAnsi="Arial" w:cs="Arial"/>
          <w:bCs/>
          <w:sz w:val="22"/>
          <w:szCs w:val="22"/>
        </w:rPr>
      </w:pPr>
    </w:p>
    <w:p w:rsidR="00297DB9" w:rsidRDefault="00297DB9" w:rsidP="00436C2A">
      <w:pPr>
        <w:jc w:val="both"/>
        <w:rPr>
          <w:rFonts w:ascii="Arial" w:hAnsi="Arial" w:cs="Arial"/>
          <w:bCs/>
          <w:sz w:val="22"/>
          <w:szCs w:val="22"/>
        </w:rPr>
      </w:pPr>
    </w:p>
    <w:p w:rsidR="00297DB9" w:rsidRPr="00436C2A" w:rsidRDefault="00297DB9" w:rsidP="00436C2A">
      <w:pPr>
        <w:jc w:val="both"/>
        <w:rPr>
          <w:rFonts w:ascii="Arial" w:hAnsi="Arial" w:cs="Arial"/>
          <w:bCs/>
          <w:sz w:val="22"/>
          <w:szCs w:val="22"/>
        </w:rPr>
      </w:pP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Pr="00FD6AAE">
        <w:rPr>
          <w:rFonts w:ascii="Arial" w:hAnsi="Arial" w:cs="Arial"/>
          <w:b/>
          <w:bCs/>
          <w:sz w:val="22"/>
          <w:szCs w:val="22"/>
        </w:rPr>
        <w:t xml:space="preserve">hallgatói jogviszony-igazolás </w:t>
      </w:r>
      <w:r w:rsidR="00C46372">
        <w:rPr>
          <w:rFonts w:ascii="Arial" w:hAnsi="Arial" w:cs="Arial"/>
          <w:b/>
          <w:bCs/>
          <w:sz w:val="22"/>
          <w:szCs w:val="22"/>
        </w:rPr>
        <w:t xml:space="preserve">vagy annak </w:t>
      </w:r>
      <w:r w:rsidR="00C46372" w:rsidRPr="00FF0F53">
        <w:rPr>
          <w:rFonts w:ascii="Arial" w:hAnsi="Arial" w:cs="Arial"/>
          <w:b/>
          <w:bCs/>
          <w:sz w:val="22"/>
          <w:szCs w:val="22"/>
        </w:rPr>
        <w:t>másolata</w:t>
      </w:r>
      <w:bookmarkStart w:id="0" w:name="_GoBack"/>
      <w:bookmarkEnd w:id="0"/>
      <w:r w:rsidRPr="00FD6AAE">
        <w:rPr>
          <w:rFonts w:ascii="Arial" w:hAnsi="Arial" w:cs="Arial"/>
          <w:b/>
          <w:bCs/>
          <w:sz w:val="22"/>
          <w:szCs w:val="22"/>
        </w:rPr>
        <w:t xml:space="preserve">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EF4142" w:rsidRDefault="00EF4142">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Default="00BF61C0" w:rsidP="00CB5346">
      <w:pPr>
        <w:autoSpaceDE w:val="0"/>
        <w:autoSpaceDN w:val="0"/>
        <w:adjustRightInd w:val="0"/>
        <w:jc w:val="both"/>
        <w:rPr>
          <w:rFonts w:ascii="Arial" w:hAnsi="Arial" w:cs="Arial"/>
          <w:b/>
          <w:i/>
          <w:sz w:val="22"/>
          <w:szCs w:val="22"/>
          <w:u w:val="single"/>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FD6AAE" w:rsidRDefault="00C57FA5" w:rsidP="00D44D47">
      <w:pPr>
        <w:autoSpaceDE w:val="0"/>
        <w:autoSpaceDN w:val="0"/>
        <w:adjustRightInd w:val="0"/>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37212" w:rsidRPr="00FD6AAE" w:rsidRDefault="00037212" w:rsidP="001F421A">
      <w:pPr>
        <w:jc w:val="both"/>
        <w:rPr>
          <w:rFonts w:ascii="Arial" w:hAnsi="Arial" w:cs="Arial"/>
          <w:snapToGrid w:val="0"/>
          <w:sz w:val="22"/>
          <w:szCs w:val="22"/>
        </w:rPr>
      </w:pPr>
    </w:p>
    <w:p w:rsidR="00542569" w:rsidRPr="00E106F5" w:rsidRDefault="00037212" w:rsidP="00542569">
      <w:pPr>
        <w:jc w:val="both"/>
        <w:rPr>
          <w:rFonts w:ascii="Arial" w:hAnsi="Arial" w:cs="Arial"/>
          <w:sz w:val="22"/>
          <w:szCs w:val="22"/>
        </w:rPr>
      </w:pPr>
      <w:r w:rsidRPr="00E106F5">
        <w:rPr>
          <w:rFonts w:ascii="Arial" w:hAnsi="Arial" w:cs="Arial"/>
          <w:sz w:val="22"/>
          <w:szCs w:val="22"/>
        </w:rPr>
        <w:lastRenderedPageBreak/>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rsidR="007E653C" w:rsidRPr="00D826D2" w:rsidRDefault="007E653C" w:rsidP="00542569">
      <w:pPr>
        <w:jc w:val="both"/>
        <w:rPr>
          <w:rFonts w:ascii="Arial" w:hAnsi="Arial" w:cs="Arial"/>
          <w:sz w:val="22"/>
          <w:szCs w:val="22"/>
          <w:highlight w:val="lightGray"/>
        </w:rPr>
      </w:pPr>
    </w:p>
    <w:p w:rsidR="009D3409" w:rsidRPr="00542569" w:rsidRDefault="009D3409" w:rsidP="00542569">
      <w:pPr>
        <w:jc w:val="both"/>
        <w:rPr>
          <w:rFonts w:ascii="Arial" w:hAnsi="Arial" w:cs="Arial"/>
          <w:sz w:val="22"/>
          <w:szCs w:val="22"/>
        </w:rPr>
      </w:pP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r>
        <w:rPr>
          <w:rFonts w:ascii="Arial" w:hAnsi="Arial" w:cs="Arial"/>
          <w:sz w:val="22"/>
          <w:szCs w:val="22"/>
        </w:rPr>
        <w:t>a) a</w:t>
      </w:r>
      <w:r w:rsidR="00D7269A" w:rsidRPr="00436C2A">
        <w:rPr>
          <w:rFonts w:ascii="Arial" w:hAnsi="Arial" w:cs="Arial"/>
          <w:sz w:val="22"/>
          <w:szCs w:val="22"/>
        </w:rPr>
        <w:t xml:space="preserve">z elbíráló önkormányzat a pályázókat hiánypótlásra szólíthatja fel a formai ellenőrzés ésaz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 nap</w:t>
      </w:r>
      <w:r w:rsidR="00586A9D" w:rsidRPr="00376F0A">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rsidR="00C57FA5" w:rsidRPr="00FD6AAE" w:rsidRDefault="00C57FA5">
      <w:pPr>
        <w:jc w:val="both"/>
        <w:rPr>
          <w:rFonts w:ascii="Arial" w:hAnsi="Arial" w:cs="Arial"/>
          <w:sz w:val="22"/>
          <w:szCs w:val="22"/>
        </w:rPr>
      </w:pPr>
    </w:p>
    <w:p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F90C26">
        <w:rPr>
          <w:rFonts w:ascii="Arial" w:hAnsi="Arial" w:cs="Arial"/>
          <w:bCs/>
          <w:sz w:val="22"/>
          <w:szCs w:val="22"/>
        </w:rPr>
        <w:t>az EPER-Bursa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C57FA5" w:rsidRDefault="00C57FA5" w:rsidP="000B0E02">
      <w:pPr>
        <w:jc w:val="both"/>
        <w:rPr>
          <w:rFonts w:ascii="Arial" w:hAnsi="Arial" w:cs="Arial"/>
          <w:sz w:val="22"/>
          <w:szCs w:val="22"/>
        </w:rPr>
      </w:pPr>
    </w:p>
    <w:p w:rsidR="00297DB9" w:rsidRPr="00FD6AAE" w:rsidRDefault="00297DB9"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329EB" w:rsidRPr="00FD6AAE" w:rsidRDefault="004329EB"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Default="004812FD" w:rsidP="00BC04A5">
      <w:pPr>
        <w:jc w:val="both"/>
        <w:rPr>
          <w:rFonts w:ascii="Arial" w:hAnsi="Arial" w:cs="Arial"/>
          <w:sz w:val="22"/>
          <w:szCs w:val="22"/>
        </w:rPr>
      </w:pPr>
    </w:p>
    <w:p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329EB" w:rsidRPr="00D87372" w:rsidRDefault="004329EB"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rsidR="00297DB9" w:rsidRPr="00FD6AAE" w:rsidRDefault="00297DB9"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értesítenia folyósító felsőoktatási intézményt ésa Támogatáskezelőt (levelezési cím: Bursa Hungarica 1381 Budapest, Pf. 1418)</w:t>
      </w:r>
      <w:r w:rsidR="00C95B03">
        <w:rPr>
          <w:rStyle w:val="Lbjegyzet-hivatkozs"/>
          <w:rFonts w:ascii="Arial" w:hAnsi="Arial" w:cs="Arial"/>
          <w:bCs/>
          <w:sz w:val="22"/>
          <w:szCs w:val="22"/>
        </w:rPr>
        <w:footnoteReference w:id="2"/>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rsidR="00B12130" w:rsidRDefault="00B12130" w:rsidP="009E1377">
      <w:pPr>
        <w:tabs>
          <w:tab w:val="num" w:pos="0"/>
        </w:tabs>
        <w:jc w:val="both"/>
        <w:rPr>
          <w:rFonts w:ascii="Arial" w:hAnsi="Arial" w:cs="Arial"/>
          <w:sz w:val="22"/>
          <w:szCs w:val="22"/>
        </w:rPr>
      </w:pPr>
    </w:p>
    <w:p w:rsidR="00EF4142" w:rsidRDefault="00EF4142" w:rsidP="009E1377">
      <w:pPr>
        <w:tabs>
          <w:tab w:val="num" w:pos="0"/>
        </w:tabs>
        <w:jc w:val="both"/>
        <w:rPr>
          <w:rFonts w:ascii="Arial" w:hAnsi="Arial" w:cs="Arial"/>
          <w:sz w:val="22"/>
          <w:szCs w:val="22"/>
        </w:rPr>
      </w:pPr>
    </w:p>
    <w:p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rsidR="00EF4142" w:rsidRPr="00FD6AAE" w:rsidRDefault="00EF4142"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60C" w:rsidRDefault="0092160C" w:rsidP="002B7428">
      <w:r>
        <w:separator/>
      </w:r>
    </w:p>
  </w:endnote>
  <w:endnote w:type="continuationSeparator" w:id="1">
    <w:p w:rsidR="0092160C" w:rsidRDefault="0092160C"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8E4442">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B516E3">
          <w:rPr>
            <w:rFonts w:ascii="Arial" w:hAnsi="Arial" w:cs="Arial"/>
            <w:noProof/>
            <w:sz w:val="20"/>
            <w:szCs w:val="20"/>
          </w:rPr>
          <w:t>2</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60C" w:rsidRDefault="0092160C" w:rsidP="002B7428">
      <w:r>
        <w:separator/>
      </w:r>
    </w:p>
  </w:footnote>
  <w:footnote w:type="continuationSeparator" w:id="1">
    <w:p w:rsidR="0092160C" w:rsidRDefault="0092160C" w:rsidP="002B7428">
      <w:r>
        <w:continuationSeparator/>
      </w:r>
    </w:p>
  </w:footnote>
  <w:footnote w:id="2">
    <w:p w:rsidR="00C95B03" w:rsidRDefault="00C95B03" w:rsidP="00C95B03">
      <w:pPr>
        <w:pStyle w:val="Lbjegyzetszveg"/>
        <w:jc w:val="both"/>
      </w:pPr>
      <w:r>
        <w:rPr>
          <w:rStyle w:val="Lbjegyzet-hivatkozs"/>
        </w:rPr>
        <w:footnoteRef/>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rsidR="00C95B03" w:rsidRDefault="00C95B03">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15362"/>
  </w:hdrShapeDefaults>
  <w:footnotePr>
    <w:footnote w:id="0"/>
    <w:footnote w:id="1"/>
  </w:footnotePr>
  <w:endnotePr>
    <w:endnote w:id="0"/>
    <w:endnote w:id="1"/>
  </w:endnotePr>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442"/>
    <w:rsid w:val="008E46C0"/>
    <w:rsid w:val="008F5A86"/>
    <w:rsid w:val="008F695B"/>
    <w:rsid w:val="009073C7"/>
    <w:rsid w:val="009102F2"/>
    <w:rsid w:val="00910B4C"/>
    <w:rsid w:val="00912E2A"/>
    <w:rsid w:val="00913214"/>
    <w:rsid w:val="009143F2"/>
    <w:rsid w:val="00915C06"/>
    <w:rsid w:val="009164E5"/>
    <w:rsid w:val="009201D4"/>
    <w:rsid w:val="00920CBB"/>
    <w:rsid w:val="0092160C"/>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516E3"/>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3E7A8-DF39-4FED-9BF9-F762BA90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2911</Words>
  <Characters>20090</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22956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Felhasználó</cp:lastModifiedBy>
  <cp:revision>2</cp:revision>
  <cp:lastPrinted>2014-06-20T15:38:00Z</cp:lastPrinted>
  <dcterms:created xsi:type="dcterms:W3CDTF">2020-10-15T08:52:00Z</dcterms:created>
  <dcterms:modified xsi:type="dcterms:W3CDTF">2020-10-15T08:52:00Z</dcterms:modified>
</cp:coreProperties>
</file>